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10C" w:rsidRDefault="00A6210C" w:rsidP="00A6210C">
      <w:pPr>
        <w:spacing w:after="0"/>
        <w:rPr>
          <w:rFonts w:ascii="Times New Roman" w:hAnsi="Times New Roman" w:cs="Times New Roman"/>
          <w:sz w:val="28"/>
        </w:rPr>
      </w:pPr>
    </w:p>
    <w:p w:rsidR="00A6210C" w:rsidRDefault="00A6210C" w:rsidP="00A6210C">
      <w:pPr>
        <w:spacing w:after="0"/>
        <w:rPr>
          <w:rFonts w:ascii="Times New Roman" w:hAnsi="Times New Roman" w:cs="Times New Roman"/>
          <w:sz w:val="28"/>
        </w:rPr>
      </w:pPr>
    </w:p>
    <w:p w:rsidR="00A6210C" w:rsidRDefault="00A6210C" w:rsidP="00A6210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1.8pt;margin-top:8.2pt;width:602.25pt;height:434.8pt;z-index:251659264;mso-position-horizontal-relative:text;mso-position-vertical-relative:text">
            <v:imagedata r:id="rId4" o:title=""/>
            <w10:wrap type="square" side="right"/>
          </v:shape>
          <o:OLEObject Type="Embed" ProgID="FoxitReader.Document" ShapeID="_x0000_s1026" DrawAspect="Content" ObjectID="_1724662605" r:id="rId5"/>
        </w:object>
      </w:r>
    </w:p>
    <w:p w:rsidR="00A6210C" w:rsidRDefault="00A6210C" w:rsidP="00A6210C">
      <w:pPr>
        <w:spacing w:after="0"/>
        <w:rPr>
          <w:rFonts w:ascii="Times New Roman" w:hAnsi="Times New Roman" w:cs="Times New Roman"/>
          <w:sz w:val="28"/>
        </w:rPr>
      </w:pPr>
    </w:p>
    <w:p w:rsidR="00A6210C" w:rsidRDefault="00A6210C" w:rsidP="00A6210C">
      <w:pPr>
        <w:spacing w:after="0"/>
        <w:rPr>
          <w:rFonts w:ascii="Times New Roman" w:hAnsi="Times New Roman" w:cs="Times New Roman"/>
          <w:sz w:val="28"/>
        </w:rPr>
      </w:pPr>
    </w:p>
    <w:p w:rsidR="00A6210C" w:rsidRDefault="00A6210C" w:rsidP="00A6210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A6210C" w:rsidRDefault="00A6210C" w:rsidP="00A6210C">
      <w:pPr>
        <w:spacing w:after="0"/>
        <w:rPr>
          <w:rFonts w:ascii="Times New Roman" w:hAnsi="Times New Roman" w:cs="Times New Roman"/>
          <w:sz w:val="28"/>
        </w:rPr>
      </w:pPr>
    </w:p>
    <w:p w:rsidR="00A6210C" w:rsidRDefault="00A6210C" w:rsidP="00A6210C">
      <w:pPr>
        <w:spacing w:after="0"/>
        <w:rPr>
          <w:rFonts w:ascii="Times New Roman" w:hAnsi="Times New Roman" w:cs="Times New Roman"/>
          <w:sz w:val="28"/>
        </w:rPr>
      </w:pPr>
    </w:p>
    <w:p w:rsidR="00A6210C" w:rsidRDefault="00A6210C" w:rsidP="00A6210C">
      <w:pPr>
        <w:spacing w:after="0"/>
        <w:rPr>
          <w:rFonts w:ascii="Times New Roman" w:hAnsi="Times New Roman" w:cs="Times New Roman"/>
          <w:sz w:val="28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2651"/>
        <w:gridCol w:w="3127"/>
        <w:gridCol w:w="1163"/>
        <w:gridCol w:w="1134"/>
        <w:gridCol w:w="113"/>
        <w:gridCol w:w="1305"/>
        <w:gridCol w:w="1805"/>
        <w:gridCol w:w="9"/>
        <w:gridCol w:w="1266"/>
        <w:gridCol w:w="9"/>
        <w:gridCol w:w="1163"/>
        <w:gridCol w:w="113"/>
        <w:gridCol w:w="1418"/>
      </w:tblGrid>
      <w:tr w:rsidR="00A6210C" w:rsidTr="00447727">
        <w:trPr>
          <w:trHeight w:val="1262"/>
        </w:trPr>
        <w:tc>
          <w:tcPr>
            <w:tcW w:w="2651" w:type="dxa"/>
            <w:vAlign w:val="center"/>
          </w:tcPr>
          <w:p w:rsidR="00A6210C" w:rsidRPr="00F2009D" w:rsidRDefault="00A6210C" w:rsidP="00A6210C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127" w:type="dxa"/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7AC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</w:t>
            </w:r>
          </w:p>
        </w:tc>
        <w:tc>
          <w:tcPr>
            <w:tcW w:w="1163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3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418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6210C" w:rsidTr="00447727">
        <w:tc>
          <w:tcPr>
            <w:tcW w:w="2651" w:type="dxa"/>
            <w:vMerge w:val="restart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09D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7" w:type="dxa"/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</w:t>
            </w:r>
          </w:p>
        </w:tc>
        <w:tc>
          <w:tcPr>
            <w:tcW w:w="1163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47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3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20 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</w:t>
            </w:r>
          </w:p>
        </w:tc>
        <w:tc>
          <w:tcPr>
            <w:tcW w:w="18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25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75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 мин</w:t>
            </w:r>
          </w:p>
        </w:tc>
        <w:tc>
          <w:tcPr>
            <w:tcW w:w="1285" w:type="dxa"/>
            <w:gridSpan w:val="3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10C" w:rsidTr="00447727">
        <w:tc>
          <w:tcPr>
            <w:tcW w:w="2651" w:type="dxa"/>
            <w:vMerge/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7" w:type="dxa"/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163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3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8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75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2/8/72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 мин</w:t>
            </w:r>
          </w:p>
        </w:tc>
        <w:tc>
          <w:tcPr>
            <w:tcW w:w="1285" w:type="dxa"/>
            <w:gridSpan w:val="3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10C" w:rsidTr="00447727">
        <w:tc>
          <w:tcPr>
            <w:tcW w:w="2651" w:type="dxa"/>
            <w:vMerge/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7" w:type="dxa"/>
          </w:tcPr>
          <w:p w:rsidR="00A6210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Сенсорика</w:t>
            </w:r>
            <w:proofErr w:type="spellEnd"/>
          </w:p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vAlign w:val="center"/>
          </w:tcPr>
          <w:p w:rsidR="00A6210C" w:rsidRPr="002C7FDC" w:rsidRDefault="00A6210C" w:rsidP="0044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1/2/18</w:t>
            </w:r>
          </w:p>
          <w:p w:rsidR="00A6210C" w:rsidRPr="002C7FDC" w:rsidRDefault="00A6210C" w:rsidP="0044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FDC">
              <w:rPr>
                <w:rFonts w:ascii="Times New Roman" w:hAnsi="Times New Roman" w:cs="Times New Roman"/>
                <w:sz w:val="24"/>
                <w:szCs w:val="24"/>
              </w:rPr>
              <w:t>1 занятие в 2 недели</w:t>
            </w:r>
          </w:p>
          <w:p w:rsidR="00A6210C" w:rsidRPr="002C7FDC" w:rsidRDefault="00A6210C" w:rsidP="0044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  <w:r w:rsidRPr="002C7F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мин</w:t>
            </w:r>
          </w:p>
        </w:tc>
        <w:tc>
          <w:tcPr>
            <w:tcW w:w="1247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3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10C" w:rsidTr="00447727">
        <w:tc>
          <w:tcPr>
            <w:tcW w:w="2651" w:type="dxa"/>
            <w:vMerge/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7" w:type="dxa"/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 деятельность (экспериментальная деятельность)</w:t>
            </w:r>
          </w:p>
        </w:tc>
        <w:tc>
          <w:tcPr>
            <w:tcW w:w="1163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3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8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5 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</w:t>
            </w:r>
          </w:p>
        </w:tc>
        <w:tc>
          <w:tcPr>
            <w:tcW w:w="1275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 мин</w:t>
            </w:r>
          </w:p>
        </w:tc>
        <w:tc>
          <w:tcPr>
            <w:tcW w:w="1285" w:type="dxa"/>
            <w:gridSpan w:val="3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418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6210C" w:rsidTr="00447727">
        <w:tc>
          <w:tcPr>
            <w:tcW w:w="2651" w:type="dxa"/>
            <w:vMerge/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7" w:type="dxa"/>
          </w:tcPr>
          <w:p w:rsidR="00A6210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из строительного материала</w:t>
            </w:r>
          </w:p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47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1/2/18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занятие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недели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75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1/2/18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занятие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недели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85" w:type="dxa"/>
            <w:gridSpan w:val="3"/>
            <w:vAlign w:val="center"/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10C" w:rsidTr="00447727">
        <w:tc>
          <w:tcPr>
            <w:tcW w:w="2651" w:type="dxa"/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7" w:type="dxa"/>
          </w:tcPr>
          <w:p w:rsidR="00A6210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</w:p>
        </w:tc>
        <w:tc>
          <w:tcPr>
            <w:tcW w:w="1163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5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5" w:type="dxa"/>
            <w:gridSpan w:val="3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418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6210C" w:rsidTr="00447727">
        <w:tc>
          <w:tcPr>
            <w:tcW w:w="2651" w:type="dxa"/>
            <w:vMerge w:val="restart"/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09D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3127" w:type="dxa"/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163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47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3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8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75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003DB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2003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30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003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</w:t>
            </w:r>
          </w:p>
        </w:tc>
        <w:tc>
          <w:tcPr>
            <w:tcW w:w="1285" w:type="dxa"/>
            <w:gridSpan w:val="3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10C" w:rsidTr="00447727">
        <w:trPr>
          <w:trHeight w:val="654"/>
        </w:trPr>
        <w:tc>
          <w:tcPr>
            <w:tcW w:w="2651" w:type="dxa"/>
            <w:vMerge/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7" w:type="dxa"/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1163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75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003DB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3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30мин</w:t>
            </w:r>
          </w:p>
        </w:tc>
        <w:tc>
          <w:tcPr>
            <w:tcW w:w="1285" w:type="dxa"/>
            <w:gridSpan w:val="3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10C" w:rsidTr="00447727">
        <w:trPr>
          <w:trHeight w:val="2351"/>
        </w:trPr>
        <w:tc>
          <w:tcPr>
            <w:tcW w:w="2651" w:type="dxa"/>
            <w:vMerge/>
            <w:tcBorders>
              <w:bottom w:val="single" w:sz="4" w:space="0" w:color="auto"/>
            </w:tcBorders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7" w:type="dxa"/>
          </w:tcPr>
          <w:p w:rsidR="00A6210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Художественная литература</w:t>
            </w:r>
          </w:p>
        </w:tc>
        <w:tc>
          <w:tcPr>
            <w:tcW w:w="1163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6210C" w:rsidRPr="002003DB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10C" w:rsidRPr="002003DB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/4/36</w:t>
            </w:r>
          </w:p>
          <w:p w:rsidR="00A6210C" w:rsidRPr="007F25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50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25 </w:t>
            </w:r>
            <w:r w:rsidRPr="007F250C">
              <w:rPr>
                <w:rFonts w:ascii="Times New Roman" w:hAnsi="Times New Roman" w:cs="Times New Roman"/>
                <w:b/>
                <w:sz w:val="28"/>
                <w:szCs w:val="28"/>
              </w:rPr>
              <w:t>мин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10C" w:rsidRPr="007F25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30 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</w:t>
            </w:r>
          </w:p>
        </w:tc>
        <w:tc>
          <w:tcPr>
            <w:tcW w:w="1285" w:type="dxa"/>
            <w:gridSpan w:val="3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10C" w:rsidTr="00447727">
        <w:tc>
          <w:tcPr>
            <w:tcW w:w="2651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09D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7" w:type="dxa"/>
            <w:tcBorders>
              <w:left w:val="single" w:sz="4" w:space="0" w:color="auto"/>
            </w:tcBorders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163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47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3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8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2/8/72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75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2/8/72</w:t>
            </w:r>
          </w:p>
          <w:p w:rsidR="00A6210C" w:rsidRPr="00567DA0" w:rsidRDefault="00A6210C" w:rsidP="0044772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  <w:r w:rsidRPr="007E14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0 </w:t>
            </w:r>
            <w:r w:rsidRPr="00567D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</w:t>
            </w:r>
          </w:p>
        </w:tc>
        <w:tc>
          <w:tcPr>
            <w:tcW w:w="1285" w:type="dxa"/>
            <w:gridSpan w:val="3"/>
            <w:vAlign w:val="center"/>
          </w:tcPr>
          <w:p w:rsidR="00A6210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418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6210C" w:rsidTr="00447727">
        <w:tc>
          <w:tcPr>
            <w:tcW w:w="2651" w:type="dxa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7" w:type="dxa"/>
            <w:tcBorders>
              <w:left w:val="single" w:sz="4" w:space="0" w:color="auto"/>
            </w:tcBorders>
          </w:tcPr>
          <w:p w:rsidR="00A6210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Коллективное рисование</w:t>
            </w:r>
            <w:r w:rsidRPr="00297842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1163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5" w:type="dxa"/>
            <w:gridSpan w:val="3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418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6210C" w:rsidTr="00447727">
        <w:tc>
          <w:tcPr>
            <w:tcW w:w="2651" w:type="dxa"/>
            <w:vMerge/>
            <w:tcBorders>
              <w:right w:val="single" w:sz="4" w:space="0" w:color="auto"/>
            </w:tcBorders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7" w:type="dxa"/>
            <w:tcBorders>
              <w:left w:val="single" w:sz="4" w:space="0" w:color="auto"/>
            </w:tcBorders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1163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1/2/18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занятие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недели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3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1/2/18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занятие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недели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8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1/2/18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занятие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недели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75" w:type="dxa"/>
            <w:gridSpan w:val="2"/>
            <w:vAlign w:val="center"/>
          </w:tcPr>
          <w:p w:rsidR="00A6210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1/2/18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занятие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недели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3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418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6210C" w:rsidTr="00447727">
        <w:tc>
          <w:tcPr>
            <w:tcW w:w="2651" w:type="dxa"/>
            <w:vMerge/>
            <w:tcBorders>
              <w:right w:val="single" w:sz="4" w:space="0" w:color="auto"/>
            </w:tcBorders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7" w:type="dxa"/>
            <w:tcBorders>
              <w:left w:val="single" w:sz="4" w:space="0" w:color="auto"/>
            </w:tcBorders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Ручной труд</w:t>
            </w:r>
          </w:p>
        </w:tc>
        <w:tc>
          <w:tcPr>
            <w:tcW w:w="1163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1/2/18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занятие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недели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75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1/2/18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занятие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недели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30 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</w:t>
            </w:r>
          </w:p>
        </w:tc>
        <w:tc>
          <w:tcPr>
            <w:tcW w:w="1285" w:type="dxa"/>
            <w:gridSpan w:val="3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418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6210C" w:rsidTr="00447727">
        <w:tc>
          <w:tcPr>
            <w:tcW w:w="2651" w:type="dxa"/>
            <w:vMerge/>
            <w:tcBorders>
              <w:right w:val="single" w:sz="4" w:space="0" w:color="auto"/>
            </w:tcBorders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7" w:type="dxa"/>
            <w:tcBorders>
              <w:left w:val="single" w:sz="4" w:space="0" w:color="auto"/>
            </w:tcBorders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163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47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1/2/18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занятие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недели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3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1/2/18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занятие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недели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8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1/2/18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занятие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недели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75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1/2/18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занятие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недели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E14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30 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3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418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6210C" w:rsidTr="00447727">
        <w:trPr>
          <w:trHeight w:val="654"/>
        </w:trPr>
        <w:tc>
          <w:tcPr>
            <w:tcW w:w="2651" w:type="dxa"/>
            <w:vMerge/>
            <w:tcBorders>
              <w:right w:val="single" w:sz="4" w:space="0" w:color="auto"/>
            </w:tcBorders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7" w:type="dxa"/>
            <w:tcBorders>
              <w:left w:val="single" w:sz="4" w:space="0" w:color="auto"/>
            </w:tcBorders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1163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2/8/72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47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2/8/72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3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2/8/72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805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2/8/72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50</w:t>
            </w:r>
            <w:r w:rsidRPr="003942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275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2/8/72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60 мин</w:t>
            </w:r>
          </w:p>
        </w:tc>
        <w:tc>
          <w:tcPr>
            <w:tcW w:w="1285" w:type="dxa"/>
            <w:gridSpan w:val="3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2/8/72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50 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</w:t>
            </w:r>
          </w:p>
        </w:tc>
        <w:tc>
          <w:tcPr>
            <w:tcW w:w="1418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2/8/72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50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6210C" w:rsidTr="00447727">
        <w:tc>
          <w:tcPr>
            <w:tcW w:w="2651" w:type="dxa"/>
            <w:vMerge w:val="restart"/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09D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127" w:type="dxa"/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</w:t>
            </w:r>
          </w:p>
        </w:tc>
        <w:tc>
          <w:tcPr>
            <w:tcW w:w="1163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5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3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418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6210C" w:rsidRPr="00F2009D" w:rsidTr="00447727">
        <w:tc>
          <w:tcPr>
            <w:tcW w:w="2651" w:type="dxa"/>
            <w:vMerge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7" w:type="dxa"/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1163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35" w:type="dxa"/>
            <w:gridSpan w:val="10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009D">
              <w:rPr>
                <w:rFonts w:ascii="Times New Roman" w:hAnsi="Times New Roman" w:cs="Times New Roman"/>
                <w:sz w:val="24"/>
                <w:szCs w:val="28"/>
              </w:rPr>
              <w:t>В ходе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режимных моментов</w:t>
            </w:r>
          </w:p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009D">
              <w:rPr>
                <w:rFonts w:ascii="Times New Roman" w:hAnsi="Times New Roman" w:cs="Times New Roman"/>
                <w:sz w:val="24"/>
                <w:szCs w:val="28"/>
              </w:rPr>
              <w:t>и интеграции с другими образовательными областями</w:t>
            </w:r>
          </w:p>
        </w:tc>
      </w:tr>
      <w:tr w:rsidR="00A6210C" w:rsidRPr="00F2009D" w:rsidTr="00447727">
        <w:tc>
          <w:tcPr>
            <w:tcW w:w="2651" w:type="dxa"/>
            <w:vMerge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7" w:type="dxa"/>
          </w:tcPr>
          <w:p w:rsidR="00A6210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Хозяйственно-бытовой труд</w:t>
            </w:r>
          </w:p>
        </w:tc>
        <w:tc>
          <w:tcPr>
            <w:tcW w:w="1163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1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531" w:type="dxa"/>
            <w:gridSpan w:val="2"/>
            <w:tcBorders>
              <w:left w:val="single" w:sz="4" w:space="0" w:color="auto"/>
            </w:tcBorders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F2009D" w:rsidRDefault="00A6210C" w:rsidP="004477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25 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</w:t>
            </w:r>
          </w:p>
        </w:tc>
      </w:tr>
      <w:tr w:rsidR="00A6210C" w:rsidTr="00447727">
        <w:tc>
          <w:tcPr>
            <w:tcW w:w="15276" w:type="dxa"/>
            <w:gridSpan w:val="13"/>
            <w:vAlign w:val="center"/>
          </w:tcPr>
          <w:p w:rsidR="00A6210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3DB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(занятия с учителем-дефектологом)</w:t>
            </w:r>
          </w:p>
        </w:tc>
      </w:tr>
      <w:tr w:rsidR="00A6210C" w:rsidTr="00447727">
        <w:tc>
          <w:tcPr>
            <w:tcW w:w="2651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127" w:type="dxa"/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163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4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6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2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531" w:type="dxa"/>
            <w:gridSpan w:val="2"/>
            <w:vAlign w:val="center"/>
          </w:tcPr>
          <w:p w:rsidR="00A6210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6210C" w:rsidTr="00447727">
        <w:tc>
          <w:tcPr>
            <w:tcW w:w="2651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127" w:type="dxa"/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Театрализованная игра</w:t>
            </w:r>
          </w:p>
        </w:tc>
        <w:tc>
          <w:tcPr>
            <w:tcW w:w="1163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4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6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2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1/2/18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занятие в 2 недели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531" w:type="dxa"/>
            <w:gridSpan w:val="2"/>
            <w:vAlign w:val="center"/>
          </w:tcPr>
          <w:p w:rsidR="00A6210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1/2/18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занятие в 2 недели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6210C" w:rsidTr="00447727">
        <w:trPr>
          <w:trHeight w:val="696"/>
        </w:trPr>
        <w:tc>
          <w:tcPr>
            <w:tcW w:w="2651" w:type="dxa"/>
            <w:vMerge w:val="restart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развитие </w:t>
            </w:r>
          </w:p>
        </w:tc>
        <w:tc>
          <w:tcPr>
            <w:tcW w:w="3127" w:type="dxa"/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163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4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6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2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531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6210C" w:rsidTr="00447727">
        <w:tc>
          <w:tcPr>
            <w:tcW w:w="2651" w:type="dxa"/>
            <w:vMerge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7" w:type="dxa"/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</w:t>
            </w:r>
          </w:p>
        </w:tc>
        <w:tc>
          <w:tcPr>
            <w:tcW w:w="1163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4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6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2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531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1/4/36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6210C" w:rsidTr="00447727">
        <w:tc>
          <w:tcPr>
            <w:tcW w:w="2651" w:type="dxa"/>
            <w:vMerge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7" w:type="dxa"/>
          </w:tcPr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1163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4" w:type="dxa"/>
            <w:gridSpan w:val="2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6" w:type="dxa"/>
            <w:vAlign w:val="center"/>
          </w:tcPr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2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1/4/38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531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1/4/38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2978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6210C" w:rsidTr="00447727">
        <w:tc>
          <w:tcPr>
            <w:tcW w:w="5778" w:type="dxa"/>
            <w:gridSpan w:val="2"/>
            <w:vAlign w:val="center"/>
          </w:tcPr>
          <w:p w:rsidR="00A6210C" w:rsidRPr="00336416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41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1163" w:type="dxa"/>
            <w:vAlign w:val="center"/>
          </w:tcPr>
          <w:p w:rsidR="00A6210C" w:rsidRPr="00125AB0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vAlign w:val="center"/>
          </w:tcPr>
          <w:p w:rsidR="00A6210C" w:rsidRPr="00125AB0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A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vAlign w:val="center"/>
          </w:tcPr>
          <w:p w:rsidR="00A6210C" w:rsidRPr="00125AB0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A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4" w:type="dxa"/>
            <w:gridSpan w:val="2"/>
            <w:vAlign w:val="center"/>
          </w:tcPr>
          <w:p w:rsidR="00A6210C" w:rsidRPr="00125AB0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A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66" w:type="dxa"/>
            <w:vAlign w:val="center"/>
          </w:tcPr>
          <w:p w:rsidR="00A6210C" w:rsidRPr="00125AB0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A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72" w:type="dxa"/>
            <w:gridSpan w:val="2"/>
            <w:vAlign w:val="center"/>
          </w:tcPr>
          <w:p w:rsidR="00A6210C" w:rsidRPr="00125AB0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31" w:type="dxa"/>
            <w:gridSpan w:val="2"/>
            <w:vAlign w:val="center"/>
          </w:tcPr>
          <w:p w:rsidR="00A6210C" w:rsidRPr="00125AB0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6210C" w:rsidTr="00447727">
        <w:tc>
          <w:tcPr>
            <w:tcW w:w="5778" w:type="dxa"/>
            <w:gridSpan w:val="2"/>
            <w:vAlign w:val="center"/>
          </w:tcPr>
          <w:p w:rsidR="00A6210C" w:rsidRPr="008A29A3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в неделю: </w:t>
            </w:r>
          </w:p>
        </w:tc>
        <w:tc>
          <w:tcPr>
            <w:tcW w:w="1163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мин</w:t>
            </w:r>
          </w:p>
        </w:tc>
        <w:tc>
          <w:tcPr>
            <w:tcW w:w="1134" w:type="dxa"/>
            <w:vAlign w:val="center"/>
          </w:tcPr>
          <w:p w:rsidR="00A6210C" w:rsidRPr="00994930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930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A6210C" w:rsidRPr="00994930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930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gridSpan w:val="2"/>
            <w:vAlign w:val="center"/>
          </w:tcPr>
          <w:p w:rsidR="00A6210C" w:rsidRPr="00994930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930">
              <w:rPr>
                <w:rFonts w:ascii="Times New Roman" w:hAnsi="Times New Roman" w:cs="Times New Roman"/>
                <w:sz w:val="28"/>
                <w:szCs w:val="28"/>
              </w:rPr>
              <w:t>7 часов</w:t>
            </w:r>
          </w:p>
          <w:p w:rsidR="00A6210C" w:rsidRPr="00994930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930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  <w:p w:rsidR="00A6210C" w:rsidRPr="00AD593A" w:rsidRDefault="00A6210C" w:rsidP="0044772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266" w:type="dxa"/>
            <w:vAlign w:val="center"/>
          </w:tcPr>
          <w:p w:rsidR="00A6210C" w:rsidRPr="00994930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4930">
              <w:rPr>
                <w:rFonts w:ascii="Times New Roman" w:hAnsi="Times New Roman" w:cs="Times New Roman"/>
                <w:sz w:val="28"/>
                <w:szCs w:val="28"/>
              </w:rPr>
              <w:t>8 часов</w:t>
            </w:r>
          </w:p>
          <w:p w:rsidR="00A6210C" w:rsidRPr="00994930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10C" w:rsidRPr="00AD593A" w:rsidRDefault="00A6210C" w:rsidP="004477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172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час 5 мин</w:t>
            </w:r>
          </w:p>
          <w:p w:rsidR="00A6210C" w:rsidRPr="002107AC" w:rsidRDefault="00A6210C" w:rsidP="004477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gridSpan w:val="2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час 50 мин</w:t>
            </w:r>
          </w:p>
          <w:p w:rsidR="00A6210C" w:rsidRPr="002107A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210C" w:rsidRDefault="00A6210C" w:rsidP="00A6210C">
      <w:pPr>
        <w:jc w:val="both"/>
        <w:rPr>
          <w:rFonts w:ascii="Times New Roman" w:hAnsi="Times New Roman" w:cs="Times New Roman"/>
          <w:b/>
          <w:sz w:val="24"/>
        </w:rPr>
      </w:pPr>
    </w:p>
    <w:p w:rsidR="00A6210C" w:rsidRPr="00F90036" w:rsidRDefault="00A6210C" w:rsidP="00A6210C">
      <w:pPr>
        <w:jc w:val="both"/>
        <w:rPr>
          <w:rFonts w:ascii="Times New Roman" w:hAnsi="Times New Roman" w:cs="Times New Roman"/>
          <w:b/>
          <w:sz w:val="28"/>
        </w:rPr>
      </w:pPr>
    </w:p>
    <w:p w:rsidR="00A6210C" w:rsidRPr="00F90036" w:rsidRDefault="00A6210C" w:rsidP="00A6210C">
      <w:pPr>
        <w:jc w:val="center"/>
        <w:rPr>
          <w:rFonts w:ascii="Times New Roman" w:hAnsi="Times New Roman" w:cs="Times New Roman"/>
          <w:b/>
          <w:sz w:val="28"/>
        </w:rPr>
      </w:pPr>
      <w:r w:rsidRPr="00F90036">
        <w:rPr>
          <w:rFonts w:ascii="Times New Roman" w:hAnsi="Times New Roman" w:cs="Times New Roman"/>
          <w:b/>
          <w:sz w:val="28"/>
        </w:rPr>
        <w:t>Реализация регионального компонента: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52"/>
        <w:gridCol w:w="2502"/>
        <w:gridCol w:w="2492"/>
        <w:gridCol w:w="2350"/>
        <w:gridCol w:w="2593"/>
      </w:tblGrid>
      <w:tr w:rsidR="00A6210C" w:rsidTr="00447727">
        <w:tc>
          <w:tcPr>
            <w:tcW w:w="6354" w:type="dxa"/>
            <w:vMerge w:val="restart"/>
            <w:tcBorders>
              <w:tl2br w:val="single" w:sz="4" w:space="0" w:color="auto"/>
            </w:tcBorders>
          </w:tcPr>
          <w:p w:rsidR="00A6210C" w:rsidRDefault="00A6210C" w:rsidP="004477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A6210C" w:rsidRPr="0056353E" w:rsidRDefault="00A6210C" w:rsidP="004477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6353E">
              <w:rPr>
                <w:rFonts w:ascii="Times New Roman" w:hAnsi="Times New Roman" w:cs="Times New Roman"/>
                <w:b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                         </w:t>
            </w:r>
            <w:r w:rsidRPr="0056353E">
              <w:rPr>
                <w:rFonts w:ascii="Times New Roman" w:hAnsi="Times New Roman" w:cs="Times New Roman"/>
                <w:b/>
                <w:sz w:val="24"/>
              </w:rPr>
              <w:t xml:space="preserve"> Возрастные группы  </w:t>
            </w:r>
          </w:p>
          <w:p w:rsidR="00A6210C" w:rsidRDefault="00A6210C" w:rsidP="004477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A6210C" w:rsidRDefault="00A6210C" w:rsidP="004477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Где реализуется </w:t>
            </w:r>
          </w:p>
          <w:p w:rsidR="00A6210C" w:rsidRDefault="00A6210C" w:rsidP="004477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региональный компонент</w:t>
            </w:r>
          </w:p>
        </w:tc>
        <w:tc>
          <w:tcPr>
            <w:tcW w:w="2502" w:type="dxa"/>
            <w:vAlign w:val="center"/>
          </w:tcPr>
          <w:p w:rsidR="00A6210C" w:rsidRPr="0056353E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6353E">
              <w:rPr>
                <w:rFonts w:ascii="Times New Roman" w:hAnsi="Times New Roman" w:cs="Times New Roman"/>
                <w:b/>
                <w:sz w:val="28"/>
              </w:rPr>
              <w:t>2-я младшая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группа</w:t>
            </w:r>
          </w:p>
        </w:tc>
        <w:tc>
          <w:tcPr>
            <w:tcW w:w="2492" w:type="dxa"/>
            <w:vAlign w:val="center"/>
          </w:tcPr>
          <w:p w:rsidR="00A6210C" w:rsidRPr="0056353E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Группа среднего возраста</w:t>
            </w:r>
          </w:p>
        </w:tc>
        <w:tc>
          <w:tcPr>
            <w:tcW w:w="2350" w:type="dxa"/>
            <w:vAlign w:val="center"/>
          </w:tcPr>
          <w:p w:rsidR="00A6210C" w:rsidRPr="0056353E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Группа старшего возраста</w:t>
            </w:r>
          </w:p>
        </w:tc>
        <w:tc>
          <w:tcPr>
            <w:tcW w:w="2593" w:type="dxa"/>
            <w:vAlign w:val="center"/>
          </w:tcPr>
          <w:p w:rsidR="00A6210C" w:rsidRPr="0056353E" w:rsidRDefault="00A6210C" w:rsidP="004477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Подготовительная к школе группа</w:t>
            </w:r>
          </w:p>
        </w:tc>
      </w:tr>
      <w:tr w:rsidR="00A6210C" w:rsidTr="00447727">
        <w:trPr>
          <w:trHeight w:val="754"/>
        </w:trPr>
        <w:tc>
          <w:tcPr>
            <w:tcW w:w="6354" w:type="dxa"/>
            <w:vMerge/>
            <w:tcBorders>
              <w:tl2br w:val="single" w:sz="4" w:space="0" w:color="auto"/>
            </w:tcBorders>
          </w:tcPr>
          <w:p w:rsidR="00A6210C" w:rsidRDefault="00A6210C" w:rsidP="004477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37" w:type="dxa"/>
            <w:gridSpan w:val="4"/>
            <w:vAlign w:val="center"/>
          </w:tcPr>
          <w:p w:rsidR="00A6210C" w:rsidRPr="0056353E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6353E">
              <w:rPr>
                <w:rFonts w:ascii="Times New Roman" w:hAnsi="Times New Roman" w:cs="Times New Roman"/>
                <w:sz w:val="28"/>
              </w:rPr>
              <w:t>Периодичность проведения (количество раз в месяц, квартал)</w:t>
            </w:r>
          </w:p>
        </w:tc>
      </w:tr>
      <w:tr w:rsidR="00A6210C" w:rsidTr="00447727">
        <w:tc>
          <w:tcPr>
            <w:tcW w:w="6354" w:type="dxa"/>
          </w:tcPr>
          <w:p w:rsidR="00A6210C" w:rsidRDefault="00A6210C" w:rsidP="004477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A6210C" w:rsidRDefault="00A6210C" w:rsidP="004477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6353E">
              <w:rPr>
                <w:rFonts w:ascii="Times New Roman" w:hAnsi="Times New Roman" w:cs="Times New Roman"/>
                <w:b/>
                <w:sz w:val="24"/>
              </w:rPr>
              <w:t>Изоискусство</w:t>
            </w:r>
          </w:p>
        </w:tc>
        <w:tc>
          <w:tcPr>
            <w:tcW w:w="2502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1раз в месяц</w:t>
            </w:r>
          </w:p>
        </w:tc>
        <w:tc>
          <w:tcPr>
            <w:tcW w:w="2492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1раз в месяц</w:t>
            </w:r>
          </w:p>
        </w:tc>
        <w:tc>
          <w:tcPr>
            <w:tcW w:w="2350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1раз в месяц</w:t>
            </w:r>
          </w:p>
        </w:tc>
        <w:tc>
          <w:tcPr>
            <w:tcW w:w="2593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1раз в месяц</w:t>
            </w:r>
          </w:p>
        </w:tc>
      </w:tr>
      <w:tr w:rsidR="00A6210C" w:rsidTr="00447727">
        <w:tc>
          <w:tcPr>
            <w:tcW w:w="6354" w:type="dxa"/>
          </w:tcPr>
          <w:p w:rsidR="00A6210C" w:rsidRDefault="00A6210C" w:rsidP="004477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A6210C" w:rsidRDefault="00A6210C" w:rsidP="004477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6353E">
              <w:rPr>
                <w:rFonts w:ascii="Times New Roman" w:hAnsi="Times New Roman" w:cs="Times New Roman"/>
                <w:b/>
                <w:sz w:val="24"/>
              </w:rPr>
              <w:t xml:space="preserve">Развитие экологической культуры  </w:t>
            </w:r>
          </w:p>
        </w:tc>
        <w:tc>
          <w:tcPr>
            <w:tcW w:w="2502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1раз в месяц</w:t>
            </w:r>
          </w:p>
        </w:tc>
        <w:tc>
          <w:tcPr>
            <w:tcW w:w="2492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1раз в месяц</w:t>
            </w:r>
          </w:p>
        </w:tc>
        <w:tc>
          <w:tcPr>
            <w:tcW w:w="2350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1раз в месяц</w:t>
            </w:r>
          </w:p>
        </w:tc>
        <w:tc>
          <w:tcPr>
            <w:tcW w:w="2593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1раз в месяц</w:t>
            </w:r>
          </w:p>
        </w:tc>
      </w:tr>
      <w:tr w:rsidR="00A6210C" w:rsidTr="00447727">
        <w:tc>
          <w:tcPr>
            <w:tcW w:w="6354" w:type="dxa"/>
          </w:tcPr>
          <w:p w:rsidR="00A6210C" w:rsidRDefault="00A6210C" w:rsidP="004477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A6210C" w:rsidRDefault="00A6210C" w:rsidP="004477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6353E">
              <w:rPr>
                <w:rFonts w:ascii="Times New Roman" w:hAnsi="Times New Roman" w:cs="Times New Roman"/>
                <w:b/>
                <w:sz w:val="24"/>
              </w:rPr>
              <w:t>Чтение и рассказывание детям</w:t>
            </w:r>
          </w:p>
        </w:tc>
        <w:tc>
          <w:tcPr>
            <w:tcW w:w="2502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1раз в квартал</w:t>
            </w:r>
          </w:p>
        </w:tc>
        <w:tc>
          <w:tcPr>
            <w:tcW w:w="2492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1-2раза в квартал</w:t>
            </w:r>
          </w:p>
        </w:tc>
        <w:tc>
          <w:tcPr>
            <w:tcW w:w="2350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1раз в месяц</w:t>
            </w:r>
          </w:p>
        </w:tc>
        <w:tc>
          <w:tcPr>
            <w:tcW w:w="2593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1раз в месяц</w:t>
            </w:r>
          </w:p>
        </w:tc>
      </w:tr>
      <w:tr w:rsidR="00A6210C" w:rsidTr="00447727">
        <w:tc>
          <w:tcPr>
            <w:tcW w:w="6354" w:type="dxa"/>
          </w:tcPr>
          <w:p w:rsidR="00A6210C" w:rsidRDefault="00A6210C" w:rsidP="004477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A6210C" w:rsidRDefault="00A6210C" w:rsidP="004477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Музыкальное </w:t>
            </w:r>
            <w:r w:rsidRPr="0056353E">
              <w:rPr>
                <w:rFonts w:ascii="Times New Roman" w:hAnsi="Times New Roman" w:cs="Times New Roman"/>
                <w:b/>
                <w:sz w:val="24"/>
              </w:rPr>
              <w:t>развитие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56353E">
              <w:rPr>
                <w:rFonts w:ascii="Times New Roman" w:hAnsi="Times New Roman" w:cs="Times New Roman"/>
                <w:b/>
                <w:sz w:val="24"/>
              </w:rPr>
              <w:t>(слушание музыки, песен, музыкальные игры) – в организованных видах деятельности и вне их.</w:t>
            </w:r>
          </w:p>
        </w:tc>
        <w:tc>
          <w:tcPr>
            <w:tcW w:w="2502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1-2раза в квартал</w:t>
            </w:r>
          </w:p>
        </w:tc>
        <w:tc>
          <w:tcPr>
            <w:tcW w:w="2492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1-2раза в квартал</w:t>
            </w:r>
          </w:p>
        </w:tc>
        <w:tc>
          <w:tcPr>
            <w:tcW w:w="2350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2-3раза в квартал</w:t>
            </w:r>
          </w:p>
        </w:tc>
        <w:tc>
          <w:tcPr>
            <w:tcW w:w="2593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2-3раза в квартал</w:t>
            </w:r>
          </w:p>
        </w:tc>
      </w:tr>
      <w:tr w:rsidR="00A6210C" w:rsidTr="00447727">
        <w:tc>
          <w:tcPr>
            <w:tcW w:w="6354" w:type="dxa"/>
          </w:tcPr>
          <w:p w:rsidR="00A6210C" w:rsidRDefault="00A6210C" w:rsidP="004477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A6210C" w:rsidRDefault="00A6210C" w:rsidP="0044772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6353E">
              <w:rPr>
                <w:rFonts w:ascii="Times New Roman" w:hAnsi="Times New Roman" w:cs="Times New Roman"/>
                <w:b/>
                <w:sz w:val="24"/>
              </w:rPr>
              <w:t>Подвижные игры русские народные, нанайские (разучивание новых игр,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проводятся</w:t>
            </w:r>
            <w:r w:rsidRPr="0056353E">
              <w:rPr>
                <w:rFonts w:ascii="Times New Roman" w:hAnsi="Times New Roman" w:cs="Times New Roman"/>
                <w:b/>
                <w:sz w:val="24"/>
              </w:rPr>
              <w:t xml:space="preserve"> - еженедельно)</w:t>
            </w:r>
          </w:p>
        </w:tc>
        <w:tc>
          <w:tcPr>
            <w:tcW w:w="2502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0036">
              <w:rPr>
                <w:rFonts w:ascii="Times New Roman" w:hAnsi="Times New Roman" w:cs="Times New Roman"/>
                <w:sz w:val="28"/>
              </w:rPr>
              <w:t>игра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0036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0036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0036">
              <w:rPr>
                <w:rFonts w:ascii="Times New Roman" w:hAnsi="Times New Roman" w:cs="Times New Roman"/>
                <w:sz w:val="28"/>
              </w:rPr>
              <w:t>месяца</w:t>
            </w:r>
          </w:p>
        </w:tc>
        <w:tc>
          <w:tcPr>
            <w:tcW w:w="2492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0036">
              <w:rPr>
                <w:rFonts w:ascii="Times New Roman" w:hAnsi="Times New Roman" w:cs="Times New Roman"/>
                <w:sz w:val="28"/>
              </w:rPr>
              <w:t>игра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0036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0036">
              <w:rPr>
                <w:rFonts w:ascii="Times New Roman" w:hAnsi="Times New Roman" w:cs="Times New Roman"/>
                <w:sz w:val="28"/>
              </w:rPr>
              <w:t>месяц</w:t>
            </w:r>
          </w:p>
        </w:tc>
        <w:tc>
          <w:tcPr>
            <w:tcW w:w="2350" w:type="dxa"/>
            <w:vAlign w:val="center"/>
          </w:tcPr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1-2 игры в месяц</w:t>
            </w:r>
          </w:p>
        </w:tc>
        <w:tc>
          <w:tcPr>
            <w:tcW w:w="2593" w:type="dxa"/>
            <w:vAlign w:val="center"/>
          </w:tcPr>
          <w:p w:rsidR="00A6210C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0036">
              <w:rPr>
                <w:rFonts w:ascii="Times New Roman" w:hAnsi="Times New Roman" w:cs="Times New Roman"/>
                <w:sz w:val="28"/>
              </w:rPr>
              <w:t>1-2 игры в месяц</w:t>
            </w:r>
          </w:p>
          <w:p w:rsidR="00A6210C" w:rsidRPr="00F90036" w:rsidRDefault="00A6210C" w:rsidP="0044772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6210C" w:rsidRDefault="00A6210C" w:rsidP="00A6210C"/>
    <w:p w:rsidR="00A32C06" w:rsidRDefault="00A32C06"/>
    <w:sectPr w:rsidR="00A32C06" w:rsidSect="00300A2C">
      <w:pgSz w:w="16838" w:h="11906" w:orient="landscape"/>
      <w:pgMar w:top="284" w:right="255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D5C"/>
    <w:rsid w:val="00173D5C"/>
    <w:rsid w:val="00A32C06"/>
    <w:rsid w:val="00A6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chartTrackingRefBased/>
  <w15:docId w15:val="{D4D65B94-0584-438D-92BC-35A6F03B7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10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210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532</Words>
  <Characters>3034</Characters>
  <Application>Microsoft Office Word</Application>
  <DocSecurity>0</DocSecurity>
  <Lines>25</Lines>
  <Paragraphs>7</Paragraphs>
  <ScaleCrop>false</ScaleCrop>
  <Company>SPecialiST RePack</Company>
  <LinksUpToDate>false</LinksUpToDate>
  <CharactersWithSpaces>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Calc</dc:creator>
  <cp:keywords/>
  <dc:description/>
  <cp:lastModifiedBy>Calc</cp:lastModifiedBy>
  <cp:revision>2</cp:revision>
  <dcterms:created xsi:type="dcterms:W3CDTF">2022-09-14T02:07:00Z</dcterms:created>
  <dcterms:modified xsi:type="dcterms:W3CDTF">2022-09-14T02:10:00Z</dcterms:modified>
</cp:coreProperties>
</file>